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u w:val="none"/>
        </w:rPr>
      </w:pPr>
      <w:r>
        <w:rPr>
          <w:rFonts w:cs="Arial" w:ascii="Times New Roman" w:hAnsi="Times New Roman"/>
          <w:b w:val="false"/>
          <w:bCs/>
          <w:i w:val="false"/>
          <w:color w:val="C9211E"/>
          <w:sz w:val="36"/>
          <w:szCs w:val="24"/>
          <w:u w:val="none"/>
        </w:rPr>
        <w:t xml:space="preserve">Bitte individualisieren Sie die Stellungnahme, indem Sie Ihren </w:t>
      </w:r>
      <w:r>
        <w:rPr>
          <w:rFonts w:ascii="Times New Roman" w:hAnsi="Times New Roman"/>
          <w:color w:val="C9211E"/>
          <w:sz w:val="36"/>
          <w:u w:val="none"/>
        </w:rPr>
        <w:t>persönlichen Blickwinkel mit einbringen, Danke!</w:t>
      </w:r>
    </w:p>
    <w:p>
      <w:pPr>
        <w:pStyle w:val="Normal"/>
        <w:bidi w:val="0"/>
        <w:spacing w:lineRule="auto" w:line="240" w:before="0" w:after="0"/>
        <w:jc w:val="left"/>
        <w:rPr>
          <w:rFonts w:ascii="arial" w:hAnsi="arial" w:cs="Arial"/>
          <w:bCs/>
          <w:sz w:val="24"/>
          <w:szCs w:val="24"/>
          <w:u w:val="single"/>
        </w:rPr>
      </w:pPr>
      <w:r>
        <w:rPr>
          <w:rFonts w:cs="Arial" w:ascii="arial" w:hAnsi="arial"/>
          <w:bCs/>
          <w:sz w:val="24"/>
          <w:szCs w:val="24"/>
          <w:u w:val="single"/>
        </w:rPr>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pPr>
      <w:r>
        <w:rPr>
          <w:rFonts w:cs="Arial" w:ascii="arial" w:hAnsi="arial"/>
          <w:bCs/>
          <w:sz w:val="24"/>
          <w:szCs w:val="24"/>
          <w:u w:val="single"/>
        </w:rPr>
        <w:t>Absender</w:t>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rFonts w:cs="Arial"/>
          <w:bCs/>
          <w:sz w:val="20"/>
          <w:szCs w:val="20"/>
          <w:u w:val="single"/>
        </w:rPr>
      </w:pPr>
      <w:r>
        <w:rPr>
          <w:rFonts w:cs="Arial"/>
          <w:bCs/>
          <w:sz w:val="20"/>
          <w:szCs w:val="20"/>
          <w:u w:val="single"/>
        </w:rPr>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pPr>
      <w:r>
        <w:rPr>
          <w:rFonts w:cs="Arial" w:ascii="arial" w:hAnsi="arial"/>
          <w:bCs/>
          <w:sz w:val="24"/>
          <w:szCs w:val="24"/>
        </w:rPr>
        <w:t>Vorname, Nachname:</w:t>
        <w:tab/>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rFonts w:cs="Arial"/>
          <w:bCs/>
          <w:sz w:val="20"/>
          <w:szCs w:val="20"/>
        </w:rPr>
      </w:pPr>
      <w:r>
        <w:rPr>
          <w:rFonts w:cs="Arial"/>
          <w:bCs/>
          <w:sz w:val="20"/>
          <w:szCs w:val="20"/>
        </w:rPr>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pPr>
      <w:r>
        <w:rPr>
          <w:rFonts w:cs="Arial" w:ascii="arial" w:hAnsi="arial"/>
          <w:bCs/>
          <w:sz w:val="24"/>
          <w:szCs w:val="24"/>
        </w:rPr>
        <w:t>Straße:</w:t>
        <w:tab/>
        <w:tab/>
        <w:tab/>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rFonts w:cs="Arial"/>
          <w:bCs/>
          <w:sz w:val="20"/>
          <w:szCs w:val="20"/>
        </w:rPr>
      </w:pPr>
      <w:r>
        <w:rPr>
          <w:rFonts w:cs="Arial"/>
          <w:bCs/>
          <w:sz w:val="20"/>
          <w:szCs w:val="20"/>
        </w:rPr>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pPr>
      <w:r>
        <w:rPr>
          <w:rFonts w:cs="Arial" w:ascii="arial" w:hAnsi="arial"/>
          <w:bCs/>
          <w:sz w:val="24"/>
          <w:szCs w:val="24"/>
        </w:rPr>
        <w:t>PLZ, Ort:</w:t>
        <w:tab/>
      </w:r>
    </w:p>
    <w:p>
      <w:pPr>
        <w:pStyle w:val="Normal"/>
        <w:pBdr>
          <w:top w:val="single" w:sz="2" w:space="1" w:color="000000"/>
          <w:left w:val="single" w:sz="2" w:space="1" w:color="000000"/>
          <w:bottom w:val="single" w:sz="2" w:space="1" w:color="000000"/>
          <w:right w:val="single" w:sz="2" w:space="1" w:color="000000"/>
        </w:pBdr>
        <w:bidi w:val="0"/>
        <w:spacing w:lineRule="auto" w:line="240" w:before="0" w:after="0"/>
        <w:jc w:val="left"/>
        <w:rPr>
          <w:rFonts w:cs="Arial"/>
          <w:bCs/>
          <w:sz w:val="20"/>
          <w:szCs w:val="20"/>
        </w:rPr>
      </w:pPr>
      <w:r>
        <w:rPr>
          <w:rFonts w:cs="Arial"/>
          <w:bCs/>
          <w:sz w:val="20"/>
          <w:szCs w:val="20"/>
        </w:rPr>
      </w:r>
    </w:p>
    <w:p>
      <w:pPr>
        <w:pStyle w:val="Normal"/>
        <w:bidi w:val="0"/>
        <w:spacing w:lineRule="auto" w:line="240" w:before="0" w:after="0"/>
        <w:jc w:val="left"/>
        <w:rPr>
          <w:rFonts w:cs="Arial"/>
          <w:b/>
          <w:b/>
          <w:bCs/>
        </w:rPr>
      </w:pPr>
      <w:r>
        <w:rPr>
          <w:rFonts w:cs="Arial"/>
          <w:b/>
          <w:bCs/>
        </w:rPr>
      </w:r>
    </w:p>
    <w:p>
      <w:pPr>
        <w:pStyle w:val="Normal"/>
        <w:bidi w:val="0"/>
        <w:spacing w:lineRule="auto" w:line="240" w:before="0" w:after="0"/>
        <w:jc w:val="left"/>
        <w:rPr>
          <w:rFonts w:cs="Arial"/>
          <w:b/>
          <w:b/>
          <w:bCs/>
        </w:rPr>
      </w:pPr>
      <w:r>
        <w:rPr>
          <w:rFonts w:cs="Arial"/>
          <w:b/>
          <w:bCs/>
        </w:rPr>
      </w:r>
    </w:p>
    <w:p>
      <w:pPr>
        <w:pStyle w:val="Normal"/>
        <w:bidi w:val="0"/>
        <w:spacing w:lineRule="auto" w:line="240" w:before="0" w:after="0"/>
        <w:jc w:val="left"/>
        <w:rPr>
          <w:rFonts w:cs="Arial"/>
          <w:b/>
          <w:b/>
          <w:bCs/>
        </w:rPr>
      </w:pPr>
      <w:r>
        <w:rPr>
          <w:rFonts w:cs="Arial" w:ascii="arial" w:hAnsi="arial"/>
          <w:b/>
          <w:bCs/>
          <w:sz w:val="24"/>
          <w:szCs w:val="24"/>
        </w:rPr>
        <w:t xml:space="preserve">Regionalverband </w:t>
      </w:r>
      <w:r>
        <w:rPr>
          <w:rFonts w:cs="Arial" w:ascii="arial" w:hAnsi="arial"/>
          <w:b/>
          <w:bCs/>
          <w:sz w:val="24"/>
          <w:szCs w:val="24"/>
        </w:rPr>
        <w:t>Donau-Iller</w:t>
      </w:r>
    </w:p>
    <w:p>
      <w:pPr>
        <w:pStyle w:val="Normal"/>
        <w:bidi w:val="0"/>
        <w:spacing w:lineRule="auto" w:line="240" w:before="0" w:after="0"/>
        <w:jc w:val="left"/>
        <w:rPr>
          <w:rFonts w:cs="Arial"/>
          <w:b/>
          <w:b/>
          <w:bCs/>
        </w:rPr>
      </w:pPr>
      <w:r>
        <w:rPr>
          <w:rFonts w:cs="Arial" w:ascii="arial" w:hAnsi="arial"/>
          <w:b/>
          <w:bCs/>
          <w:sz w:val="24"/>
          <w:szCs w:val="24"/>
        </w:rPr>
        <w:t>S</w:t>
      </w:r>
      <w:r>
        <w:rPr>
          <w:rFonts w:cs="Arial" w:ascii="arial" w:hAnsi="arial"/>
          <w:b/>
          <w:bCs/>
          <w:sz w:val="24"/>
          <w:szCs w:val="24"/>
        </w:rPr>
        <w:t xml:space="preserve">chwambergerstraße 35 </w:t>
      </w:r>
    </w:p>
    <w:p>
      <w:pPr>
        <w:pStyle w:val="Normal"/>
        <w:bidi w:val="0"/>
        <w:spacing w:lineRule="auto" w:line="240" w:before="0" w:after="0"/>
        <w:jc w:val="left"/>
        <w:rPr>
          <w:rFonts w:cs="Arial"/>
          <w:b/>
          <w:b/>
          <w:bCs/>
        </w:rPr>
      </w:pPr>
      <w:r>
        <w:rPr>
          <w:rFonts w:cs="Arial" w:ascii="arial" w:hAnsi="arial"/>
          <w:b/>
          <w:bCs/>
          <w:sz w:val="24"/>
          <w:szCs w:val="24"/>
        </w:rPr>
        <w:t xml:space="preserve">89073 Ulm </w:t>
      </w:r>
    </w:p>
    <w:p>
      <w:pPr>
        <w:pStyle w:val="Normal"/>
        <w:bidi w:val="0"/>
        <w:spacing w:lineRule="auto" w:line="240" w:before="0" w:after="0"/>
        <w:jc w:val="left"/>
        <w:rPr>
          <w:rFonts w:cs="Arial"/>
          <w:b/>
          <w:b/>
          <w:bCs/>
          <w:sz w:val="20"/>
          <w:szCs w:val="20"/>
        </w:rPr>
      </w:pPr>
      <w:r>
        <w:rPr>
          <w:rFonts w:cs="Arial"/>
          <w:b/>
          <w:bCs/>
          <w:sz w:val="20"/>
          <w:szCs w:val="20"/>
        </w:rPr>
      </w:r>
    </w:p>
    <w:p>
      <w:pPr>
        <w:pStyle w:val="Normal"/>
        <w:bidi w:val="0"/>
        <w:spacing w:lineRule="auto" w:line="240" w:before="0" w:after="0"/>
        <w:jc w:val="left"/>
        <w:rPr>
          <w:rFonts w:cs="Arial" w:asciiTheme="minorHAnsi" w:hAnsiTheme="minorHAnsi"/>
          <w:b/>
          <w:b/>
          <w:bCs/>
          <w:sz w:val="20"/>
          <w:szCs w:val="20"/>
        </w:rPr>
      </w:pPr>
      <w:r>
        <w:rPr>
          <w:rFonts w:eastAsia="" w:cs="Calibri" w:ascii="arial" w:hAnsi="arial" w:eastAsiaTheme="minorHAnsi"/>
          <w:b/>
          <w:bCs/>
          <w:kern w:val="0"/>
          <w:sz w:val="24"/>
          <w:szCs w:val="24"/>
        </w:rPr>
        <w:t xml:space="preserve">Stellungnahme im Rahmen des Beteiligungsverfahrens Teilregionalplan Windkraft </w:t>
        <w:br/>
      </w:r>
      <w:r>
        <w:rPr>
          <w:rStyle w:val="Starkbetont"/>
          <w:rFonts w:eastAsia="" w:cs="Calibri" w:ascii="arial" w:hAnsi="arial" w:eastAsiaTheme="minorHAnsi"/>
          <w:color w:val="000000"/>
          <w:kern w:val="0"/>
          <w:sz w:val="24"/>
          <w:szCs w:val="24"/>
        </w:rPr>
        <w:t>#21-032 "Bad Schussenried-Atzenberger Höhe"</w:t>
      </w:r>
      <w:r>
        <w:rPr>
          <w:rFonts w:eastAsia="" w:cs="Calibri" w:ascii="arial" w:hAnsi="arial" w:eastAsiaTheme="minorHAnsi"/>
          <w:b/>
          <w:bCs/>
          <w:color w:val="000000"/>
          <w:kern w:val="0"/>
          <w:sz w:val="24"/>
          <w:szCs w:val="24"/>
        </w:rPr>
        <w:t xml:space="preserve"> </w:t>
      </w:r>
      <w:r>
        <w:rPr>
          <w:rFonts w:eastAsia="" w:cs="Calibri" w:ascii="arial" w:hAnsi="arial" w:eastAsiaTheme="minorHAnsi"/>
          <w:b/>
          <w:bCs/>
          <w:kern w:val="0"/>
          <w:sz w:val="24"/>
          <w:szCs w:val="24"/>
        </w:rPr>
        <w:t xml:space="preserve">  des Regionalverbandes </w:t>
      </w:r>
    </w:p>
    <w:p>
      <w:pPr>
        <w:pStyle w:val="Normal"/>
        <w:bidi w:val="0"/>
        <w:spacing w:lineRule="auto" w:line="240" w:before="0" w:after="0"/>
        <w:jc w:val="left"/>
        <w:rPr>
          <w:rFonts w:cs="Arial" w:asciiTheme="minorHAnsi" w:hAnsiTheme="minorHAnsi"/>
          <w:sz w:val="20"/>
          <w:szCs w:val="20"/>
        </w:rPr>
      </w:pPr>
      <w:r>
        <w:rPr>
          <w:rFonts w:ascii="arial" w:hAnsi="arial"/>
          <w:b/>
          <w:bCs/>
          <w:color w:val="7030A0"/>
          <w:sz w:val="24"/>
          <w:szCs w:val="24"/>
          <w:bdr w:val="single" w:sz="4" w:space="0" w:color="000000"/>
        </w:rPr>
        <w:br/>
      </w:r>
    </w:p>
    <w:p>
      <w:pPr>
        <w:pStyle w:val="Normal"/>
        <w:widowControl w:val="false"/>
        <w:suppressAutoHyphens w:val="false"/>
        <w:bidi w:val="0"/>
        <w:spacing w:lineRule="auto" w:line="240"/>
        <w:jc w:val="left"/>
        <w:textAlignment w:val="auto"/>
        <w:rPr>
          <w:rFonts w:eastAsia="" w:cs="Calibri" w:eastAsiaTheme="minorHAnsi"/>
          <w:kern w:val="2"/>
        </w:rPr>
      </w:pPr>
      <w:r>
        <w:rPr>
          <w:rFonts w:eastAsia="" w:cs="Calibri" w:ascii="arial" w:hAnsi="arial" w:eastAsiaTheme="minorHAnsi"/>
          <w:kern w:val="0"/>
          <w:sz w:val="24"/>
          <w:szCs w:val="24"/>
        </w:rPr>
        <w:t>Sehr geehrte Damen und Herren,</w:t>
      </w:r>
    </w:p>
    <w:p>
      <w:pPr>
        <w:pStyle w:val="Normal"/>
        <w:widowControl w:val="false"/>
        <w:suppressAutoHyphens w:val="false"/>
        <w:bidi w:val="0"/>
        <w:spacing w:lineRule="auto" w:line="240"/>
        <w:jc w:val="left"/>
        <w:textAlignment w:val="auto"/>
        <w:rPr>
          <w:rFonts w:eastAsia="" w:cs="Calibri" w:eastAsiaTheme="minorHAnsi"/>
          <w:kern w:val="2"/>
        </w:rPr>
      </w:pPr>
      <w:r>
        <w:rPr>
          <w:rFonts w:eastAsia="" w:cs="Calibri" w:eastAsiaTheme="minorHAnsi"/>
          <w:kern w:val="2"/>
        </w:rPr>
      </w:r>
    </w:p>
    <w:p>
      <w:pPr>
        <w:pStyle w:val="Normal"/>
        <w:widowControl w:val="false"/>
        <w:suppressAutoHyphens w:val="false"/>
        <w:bidi w:val="0"/>
        <w:spacing w:lineRule="auto" w:line="240"/>
        <w:jc w:val="left"/>
        <w:textAlignment w:val="auto"/>
        <w:rPr>
          <w:rFonts w:eastAsia="" w:cs="Calibri" w:eastAsiaTheme="minorHAnsi"/>
          <w:kern w:val="2"/>
        </w:rPr>
      </w:pPr>
      <w:r>
        <w:rPr>
          <w:rFonts w:eastAsia="" w:cs="Calibri" w:ascii="arial" w:hAnsi="arial" w:eastAsiaTheme="minorHAnsi"/>
          <w:kern w:val="0"/>
          <w:sz w:val="24"/>
          <w:szCs w:val="24"/>
        </w:rPr>
        <w:t xml:space="preserve">im Rahmen des öffentlichen Beteiligungsverfahrens zum Teilregionalplan Windkraft des Regionalverbandes erhebe ich Einwände gegen die Planung. </w:t>
      </w:r>
    </w:p>
    <w:p>
      <w:pPr>
        <w:pStyle w:val="Normal"/>
        <w:widowControl w:val="false"/>
        <w:suppressAutoHyphens w:val="false"/>
        <w:bidi w:val="0"/>
        <w:spacing w:lineRule="auto" w:line="240"/>
        <w:jc w:val="left"/>
        <w:textAlignment w:val="auto"/>
        <w:rPr>
          <w:rFonts w:eastAsia="" w:cs="Calibri" w:eastAsiaTheme="minorHAnsi"/>
          <w:kern w:val="2"/>
        </w:rPr>
      </w:pPr>
      <w:r>
        <w:rPr>
          <w:rFonts w:eastAsia="" w:cs="Calibri" w:eastAsiaTheme="minorHAnsi"/>
          <w:kern w:val="2"/>
        </w:rPr>
      </w:r>
    </w:p>
    <w:p>
      <w:pPr>
        <w:pStyle w:val="Normal"/>
        <w:bidi w:val="0"/>
        <w:jc w:val="left"/>
        <w:rPr>
          <w:b/>
          <w:b/>
        </w:rPr>
      </w:pPr>
      <w:r>
        <w:rPr>
          <w:rFonts w:eastAsia="" w:cs="Calibri" w:ascii="arial" w:hAnsi="arial" w:eastAsiaTheme="minorHAnsi"/>
          <w:b/>
          <w:bCs/>
          <w:kern w:val="0"/>
          <w:sz w:val="24"/>
          <w:szCs w:val="24"/>
          <w:u w:val="single"/>
        </w:rPr>
        <w:t xml:space="preserve">Begründung: </w:t>
      </w:r>
      <w:r>
        <w:rPr>
          <w:rFonts w:ascii="arial" w:hAnsi="arial"/>
          <w:b/>
          <w:sz w:val="24"/>
          <w:szCs w:val="24"/>
          <w:u w:val="single"/>
        </w:rPr>
        <w:t>Grundwasserneubildung &amp; -speicher</w:t>
      </w:r>
    </w:p>
    <w:p>
      <w:pPr>
        <w:pStyle w:val="Normal"/>
        <w:bidi w:val="0"/>
        <w:jc w:val="left"/>
        <w:rPr>
          <w:b/>
          <w:b/>
        </w:rPr>
      </w:pPr>
      <w:r>
        <w:rPr>
          <w:b/>
        </w:rPr>
      </w:r>
    </w:p>
    <w:p>
      <w:pPr>
        <w:pStyle w:val="Normal"/>
        <w:bidi w:val="0"/>
        <w:jc w:val="left"/>
        <w:rPr>
          <w:rFonts w:ascii="arial" w:hAnsi="arial"/>
          <w:sz w:val="24"/>
          <w:szCs w:val="24"/>
        </w:rPr>
      </w:pPr>
      <w:r>
        <w:rPr>
          <w:rFonts w:ascii="arial" w:hAnsi="arial"/>
          <w:sz w:val="24"/>
          <w:szCs w:val="24"/>
        </w:rPr>
        <w:t xml:space="preserve">Auf dem Kaien-Hochbühl gibt es zahlreiche Quellen. Er ist eine bedeutendes Grundwasserneubildunggebiet. Die großen Grundwasserkörper im Billafinger und Nesselwanger Tal werden von hier aus versorgt. Die massiven Zuwegungen und auch die Fundamente und die Infrastruktur der Windkraftanlagen können diese empfindliche Struktur beeinträchtigen. Flächen bleiben auch nach dem Rückbau versiegelt, da das Fundament in der Regel nicht zurückgebaut wird. </w:t>
      </w:r>
    </w:p>
    <w:p>
      <w:pPr>
        <w:pStyle w:val="Normal"/>
        <w:bidi w:val="0"/>
        <w:jc w:val="left"/>
        <w:rPr>
          <w:rFonts w:ascii="arial" w:hAnsi="arial"/>
          <w:sz w:val="24"/>
          <w:szCs w:val="24"/>
        </w:rPr>
      </w:pPr>
      <w:r>
        <w:rPr>
          <w:rFonts w:ascii="arial" w:hAnsi="arial"/>
          <w:sz w:val="24"/>
          <w:szCs w:val="24"/>
        </w:rPr>
        <w:br/>
        <w:t>Durch den Rückbau könnten Verunreinigungen und Schadstoffe ins Grundwasser gelangen. Dies ist mit dem Gedanken an einen fortschreitenden Klimawandel mit trockenen Sommern und niedrigen Grundwasserpegeln nicht zu verantworten.</w:t>
      </w:r>
    </w:p>
    <w:p>
      <w:pPr>
        <w:pStyle w:val="Normal"/>
        <w:bidi w:val="0"/>
        <w:jc w:val="left"/>
        <w:rPr>
          <w:rFonts w:ascii="arial" w:hAnsi="arial"/>
          <w:sz w:val="24"/>
          <w:szCs w:val="24"/>
        </w:rPr>
      </w:pPr>
      <w:r>
        <w:rPr>
          <w:rFonts w:ascii="arial" w:hAnsi="arial"/>
          <w:sz w:val="24"/>
          <w:szCs w:val="24"/>
        </w:rPr>
        <w:t>In seiner Eigenschaft als Grundwasserneubildungsgebiet ist der Hochbühl damit höchstwahrscheinlich nicht mehr ausreichend funktionsfähig.</w:t>
      </w:r>
    </w:p>
    <w:p>
      <w:pPr>
        <w:pStyle w:val="Normal"/>
        <w:bidi w:val="0"/>
        <w:jc w:val="left"/>
        <w:rPr>
          <w:rFonts w:ascii="arial" w:hAnsi="arial"/>
          <w:sz w:val="24"/>
          <w:szCs w:val="24"/>
        </w:rPr>
      </w:pPr>
      <w:r>
        <w:rPr>
          <w:rFonts w:ascii="arial" w:hAnsi="arial"/>
          <w:sz w:val="24"/>
          <w:szCs w:val="24"/>
        </w:rPr>
      </w:r>
    </w:p>
    <w:p>
      <w:pPr>
        <w:pStyle w:val="Normal"/>
        <w:widowControl w:val="false"/>
        <w:suppressAutoHyphens w:val="false"/>
        <w:bidi w:val="0"/>
        <w:spacing w:lineRule="auto" w:line="240"/>
        <w:jc w:val="left"/>
        <w:textAlignment w:val="auto"/>
        <w:rPr>
          <w:rFonts w:eastAsia="" w:cs="Calibri" w:eastAsiaTheme="minorHAnsi"/>
          <w:kern w:val="2"/>
        </w:rPr>
      </w:pPr>
      <w:r>
        <w:rPr>
          <w:rFonts w:eastAsia="" w:cs="Calibri" w:ascii="arial" w:hAnsi="arial" w:eastAsiaTheme="minorHAnsi"/>
          <w:kern w:val="0"/>
          <w:sz w:val="24"/>
          <w:szCs w:val="24"/>
        </w:rPr>
        <w:t>Diese Problematik wurde im Planentwurf nicht ausreichend geprüft oder thematisiert. Daher ist der Planentwurf als fehlerhaft, unvollständig und unsachgemäß zurückzuweisen.</w:t>
      </w:r>
    </w:p>
    <w:p>
      <w:pPr>
        <w:pStyle w:val="Normal"/>
        <w:bidi w:val="0"/>
        <w:spacing w:lineRule="auto" w:line="240" w:before="0" w:after="0"/>
        <w:jc w:val="left"/>
        <w:rPr>
          <w:rFonts w:cs="Arial" w:asciiTheme="minorHAnsi" w:hAnsiTheme="minorHAnsi"/>
          <w:sz w:val="20"/>
          <w:szCs w:val="20"/>
        </w:rPr>
      </w:pPr>
      <w:r>
        <w:rPr>
          <w:rFonts w:cs="Arial" w:asciiTheme="minorHAnsi" w:hAnsiTheme="minorHAnsi"/>
          <w:sz w:val="20"/>
          <w:szCs w:val="20"/>
        </w:rPr>
      </w:r>
    </w:p>
    <w:p>
      <w:pPr>
        <w:pStyle w:val="Normal"/>
        <w:bidi w:val="0"/>
        <w:spacing w:lineRule="atLeast" w:line="100"/>
        <w:jc w:val="left"/>
        <w:rPr>
          <w:rFonts w:cs="Arial" w:asciiTheme="minorHAnsi" w:hAnsiTheme="minorHAnsi"/>
        </w:rPr>
      </w:pPr>
      <w:r>
        <w:rPr>
          <w:rFonts w:ascii="arial" w:hAnsi="arial"/>
          <w:sz w:val="24"/>
          <w:szCs w:val="24"/>
        </w:rPr>
        <w:t>Ich bitte um eine Empfangsbestätigung und Stellungnahme zu allen Punkten meiner Einwendung.</w:t>
      </w:r>
    </w:p>
    <w:p>
      <w:pPr>
        <w:pStyle w:val="Normal"/>
        <w:bidi w:val="0"/>
        <w:spacing w:lineRule="auto" w:line="240" w:before="0" w:after="0"/>
        <w:jc w:val="left"/>
        <w:rPr>
          <w:rFonts w:cs="Arial" w:asciiTheme="minorHAnsi" w:hAnsiTheme="minorHAnsi"/>
        </w:rPr>
      </w:pPr>
      <w:r>
        <w:rPr>
          <w:rFonts w:cs="Arial" w:asciiTheme="minorHAnsi" w:hAnsiTheme="minorHAnsi"/>
        </w:rPr>
      </w:r>
    </w:p>
    <w:p>
      <w:pPr>
        <w:pStyle w:val="Normal"/>
        <w:bidi w:val="0"/>
        <w:spacing w:lineRule="auto" w:line="240" w:before="0" w:after="0"/>
        <w:jc w:val="left"/>
        <w:rPr>
          <w:rFonts w:cs="Arial" w:asciiTheme="minorHAnsi" w:hAnsiTheme="minorHAnsi"/>
        </w:rPr>
      </w:pPr>
      <w:r>
        <w:rPr>
          <w:rFonts w:eastAsia="" w:cs="Calibri" w:ascii="arial" w:hAnsi="arial" w:eastAsiaTheme="minorHAnsi"/>
          <w:kern w:val="0"/>
          <w:sz w:val="24"/>
          <w:szCs w:val="24"/>
        </w:rPr>
        <w:t>Mit freundlichen Grüßen</w:t>
      </w:r>
    </w:p>
    <w:p>
      <w:pPr>
        <w:pStyle w:val="Normal"/>
        <w:widowControl w:val="false"/>
        <w:suppressAutoHyphens w:val="false"/>
        <w:bidi w:val="0"/>
        <w:spacing w:lineRule="auto" w:line="240" w:before="0" w:after="0"/>
        <w:jc w:val="left"/>
        <w:textAlignment w:val="auto"/>
        <w:rPr>
          <w:rFonts w:eastAsia="" w:cs="Calibri" w:eastAsiaTheme="minorHAnsi"/>
          <w:kern w:val="2"/>
        </w:rPr>
      </w:pPr>
      <w:r>
        <w:rPr>
          <w:rFonts w:eastAsia="" w:cs="Calibri" w:eastAsiaTheme="minorHAnsi"/>
          <w:kern w:val="2"/>
        </w:rPr>
      </w:r>
    </w:p>
    <w:p>
      <w:pPr>
        <w:pStyle w:val="Normal"/>
        <w:widowControl w:val="false"/>
        <w:suppressAutoHyphens w:val="false"/>
        <w:bidi w:val="0"/>
        <w:spacing w:lineRule="auto" w:line="240" w:before="0" w:after="0"/>
        <w:jc w:val="left"/>
        <w:textAlignment w:val="auto"/>
        <w:rPr>
          <w:rFonts w:eastAsia="" w:cs="Calibri" w:eastAsiaTheme="minorHAnsi"/>
          <w:kern w:val="2"/>
        </w:rPr>
      </w:pPr>
      <w:r>
        <w:rPr>
          <w:rFonts w:eastAsia="" w:cs="Calibri" w:eastAsiaTheme="minorHAnsi"/>
          <w:kern w:val="2"/>
        </w:rPr>
      </w:r>
    </w:p>
    <w:p>
      <w:pPr>
        <w:pStyle w:val="Normal"/>
        <w:widowControl w:val="false"/>
        <w:suppressAutoHyphens w:val="false"/>
        <w:bidi w:val="0"/>
        <w:spacing w:lineRule="auto" w:line="240" w:before="0" w:after="0"/>
        <w:jc w:val="left"/>
        <w:textAlignment w:val="auto"/>
        <w:rPr>
          <w:rFonts w:eastAsia="" w:cs="Calibri" w:eastAsiaTheme="minorHAnsi"/>
          <w:kern w:val="2"/>
        </w:rPr>
      </w:pPr>
      <w:r>
        <w:rPr>
          <w:rFonts w:eastAsia="" w:cs="Calibri" w:ascii="arial" w:hAnsi="arial" w:eastAsiaTheme="minorHAnsi"/>
          <w:kern w:val="0"/>
          <w:sz w:val="24"/>
          <w:szCs w:val="24"/>
        </w:rPr>
        <w:t>_____________________</w:t>
        <w:tab/>
        <w:tab/>
        <w:tab/>
        <w:t>___________________________</w:t>
      </w:r>
    </w:p>
    <w:p>
      <w:pPr>
        <w:pStyle w:val="Normal"/>
        <w:widowControl w:val="false"/>
        <w:suppressAutoHyphens w:val="false"/>
        <w:bidi w:val="0"/>
        <w:spacing w:lineRule="auto" w:line="240" w:before="0" w:after="0"/>
        <w:jc w:val="left"/>
        <w:textAlignment w:val="auto"/>
        <w:rPr>
          <w:rFonts w:eastAsia="" w:cs="Calibri" w:eastAsiaTheme="minorHAnsi"/>
          <w:kern w:val="2"/>
        </w:rPr>
      </w:pPr>
      <w:r>
        <w:rPr>
          <w:rFonts w:eastAsia="" w:cs="Calibri" w:ascii="arial" w:hAnsi="arial" w:eastAsiaTheme="minorHAnsi"/>
          <w:bCs/>
          <w:kern w:val="0"/>
          <w:sz w:val="24"/>
          <w:szCs w:val="24"/>
        </w:rPr>
        <w:t>Ort, Datum</w:t>
        <w:tab/>
        <w:tab/>
        <w:tab/>
        <w:tab/>
        <w:tab/>
        <w:t>Unterschrift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de-DE" w:eastAsia="zh-CN" w:bidi="hi-IN"/>
    </w:rPr>
  </w:style>
  <w:style w:type="character" w:styleId="Starkbetont">
    <w:name w:val="Stark betont"/>
    <w:qFormat/>
    <w:rPr>
      <w:b/>
      <w:bCs/>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LibreOffice/7.2.4.1$Windows_X86_64 LibreOffice_project/27d75539669ac387bb498e35313b970b7fe9c4f9</Application>
  <AppVersion>15.0000</AppVersion>
  <Pages>1</Pages>
  <Words>203</Words>
  <Characters>1550</Characters>
  <CharactersWithSpaces>1754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2024-03-21T11:44:45Z</dcterms:created>
  <dc:creator/>
  <dc:description/>
  <dc:language>de-DE</dc:language>
  <cp:lastModifiedBy/>
  <dcterms:modified xsi:type="dcterms:W3CDTF">2025-04-27T15:07:16Z</dcterms:modified>
  <cp:revision>3</cp:revision>
  <dc:subject/>
  <dc:title/>
</cp:coreProperties>
</file>